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5512"/>
      </w:tblGrid>
      <w:tr w:rsidR="009C3E1E" w:rsidRPr="009C3E1E" w:rsidTr="009C3E1E">
        <w:trPr>
          <w:tblCellSpacing w:w="15" w:type="dxa"/>
        </w:trPr>
        <w:tc>
          <w:tcPr>
            <w:tcW w:w="0" w:type="auto"/>
            <w:gridSpan w:val="2"/>
            <w:shd w:val="clear" w:color="auto" w:fill="FFFFFF"/>
            <w:tcMar>
              <w:top w:w="300" w:type="dxa"/>
              <w:left w:w="15" w:type="dxa"/>
              <w:bottom w:w="15" w:type="dxa"/>
              <w:right w:w="15" w:type="dxa"/>
            </w:tcMar>
            <w:vAlign w:val="center"/>
            <w:hideMark/>
          </w:tcPr>
          <w:p w:rsidR="009C3E1E" w:rsidRPr="009C3E1E" w:rsidRDefault="009C3E1E" w:rsidP="009C3E1E">
            <w:pPr>
              <w:spacing w:after="0" w:line="240" w:lineRule="auto"/>
              <w:jc w:val="center"/>
              <w:rPr>
                <w:rFonts w:ascii="Verdana" w:eastAsia="Times New Roman" w:hAnsi="Verdana" w:cs="Times New Roman"/>
                <w:b/>
                <w:bCs/>
                <w:color w:val="222222"/>
                <w:sz w:val="30"/>
                <w:szCs w:val="30"/>
                <w:lang w:eastAsia="ru-RU"/>
              </w:rPr>
            </w:pPr>
            <w:r w:rsidRPr="009C3E1E">
              <w:rPr>
                <w:rFonts w:ascii="Verdana" w:eastAsia="Times New Roman" w:hAnsi="Verdana" w:cs="Times New Roman"/>
                <w:b/>
                <w:bCs/>
                <w:color w:val="222222"/>
                <w:sz w:val="30"/>
                <w:szCs w:val="30"/>
                <w:lang w:eastAsia="ru-RU"/>
              </w:rPr>
              <w:t>Годовой отчет о закупке товаров, работ, услуг отдельными видами юридических лиц у субъектов малого и среднего предпринимательства за 2022 год</w:t>
            </w:r>
          </w:p>
        </w:tc>
      </w:tr>
      <w:tr w:rsidR="009C3E1E" w:rsidRPr="009C3E1E" w:rsidTr="009C3E1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r w:rsidRPr="009C3E1E">
              <w:rPr>
                <w:rFonts w:ascii="Verdana" w:eastAsia="Times New Roman" w:hAnsi="Verdana" w:cs="Times New Roman"/>
                <w:i/>
                <w:iCs/>
                <w:color w:val="222222"/>
                <w:sz w:val="20"/>
                <w:szCs w:val="20"/>
                <w:lang w:eastAsia="ru-RU"/>
              </w:rPr>
              <w:t>Полное наименование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3E1E" w:rsidRPr="009C3E1E" w:rsidRDefault="009C3E1E" w:rsidP="009C3E1E">
            <w:pPr>
              <w:spacing w:after="0" w:line="240" w:lineRule="auto"/>
              <w:rPr>
                <w:rFonts w:ascii="Verdana" w:eastAsia="Times New Roman" w:hAnsi="Verdana" w:cs="Times New Roman"/>
                <w:color w:val="222222"/>
                <w:sz w:val="20"/>
                <w:szCs w:val="20"/>
                <w:lang w:eastAsia="ru-RU"/>
              </w:rPr>
            </w:pPr>
            <w:r w:rsidRPr="009C3E1E">
              <w:rPr>
                <w:rFonts w:ascii="Verdana" w:eastAsia="Times New Roman" w:hAnsi="Verdana" w:cs="Times New Roman"/>
                <w:color w:val="222222"/>
                <w:sz w:val="20"/>
                <w:szCs w:val="20"/>
                <w:lang w:eastAsia="ru-RU"/>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p>
        </w:tc>
      </w:tr>
      <w:tr w:rsidR="009C3E1E" w:rsidRPr="009C3E1E" w:rsidTr="009C3E1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r w:rsidRPr="009C3E1E">
              <w:rPr>
                <w:rFonts w:ascii="Verdana" w:eastAsia="Times New Roman" w:hAnsi="Verdana" w:cs="Times New Roman"/>
                <w:i/>
                <w:iCs/>
                <w:color w:val="222222"/>
                <w:sz w:val="20"/>
                <w:szCs w:val="20"/>
                <w:lang w:eastAsia="ru-RU"/>
              </w:rPr>
              <w:t>Организационно-правовая форма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3E1E" w:rsidRPr="009C3E1E" w:rsidRDefault="009C3E1E" w:rsidP="009C3E1E">
            <w:pPr>
              <w:spacing w:after="0" w:line="240" w:lineRule="auto"/>
              <w:rPr>
                <w:rFonts w:ascii="Verdana" w:eastAsia="Times New Roman" w:hAnsi="Verdana" w:cs="Times New Roman"/>
                <w:color w:val="222222"/>
                <w:sz w:val="20"/>
                <w:szCs w:val="20"/>
                <w:lang w:eastAsia="ru-RU"/>
              </w:rPr>
            </w:pPr>
            <w:r w:rsidRPr="009C3E1E">
              <w:rPr>
                <w:rFonts w:ascii="Verdana" w:eastAsia="Times New Roman" w:hAnsi="Verdana" w:cs="Times New Roman"/>
                <w:color w:val="222222"/>
                <w:sz w:val="20"/>
                <w:szCs w:val="20"/>
                <w:lang w:eastAsia="ru-RU"/>
              </w:rPr>
              <w:t xml:space="preserve">Государственные автономные учреждения субъектов Российской Федерации </w:t>
            </w:r>
            <w:proofErr w:type="gramStart"/>
            <w:r w:rsidRPr="009C3E1E">
              <w:rPr>
                <w:rFonts w:ascii="Verdana" w:eastAsia="Times New Roman" w:hAnsi="Verdana" w:cs="Times New Roman"/>
                <w:color w:val="222222"/>
                <w:sz w:val="20"/>
                <w:szCs w:val="20"/>
                <w:lang w:eastAsia="ru-RU"/>
              </w:rPr>
              <w:t xml:space="preserve">( </w:t>
            </w:r>
            <w:proofErr w:type="gramEnd"/>
            <w:r w:rsidRPr="009C3E1E">
              <w:rPr>
                <w:rFonts w:ascii="Verdana" w:eastAsia="Times New Roman" w:hAnsi="Verdana" w:cs="Times New Roman"/>
                <w:color w:val="222222"/>
                <w:sz w:val="20"/>
                <w:szCs w:val="20"/>
                <w:lang w:eastAsia="ru-RU"/>
              </w:rPr>
              <w:t>75201 )</w:t>
            </w:r>
          </w:p>
        </w:tc>
      </w:tr>
      <w:tr w:rsidR="009C3E1E" w:rsidRPr="009C3E1E" w:rsidTr="009C3E1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r w:rsidRPr="009C3E1E">
              <w:rPr>
                <w:rFonts w:ascii="Verdana" w:eastAsia="Times New Roman" w:hAnsi="Verdana" w:cs="Times New Roman"/>
                <w:i/>
                <w:iCs/>
                <w:color w:val="222222"/>
                <w:sz w:val="20"/>
                <w:szCs w:val="20"/>
                <w:lang w:eastAsia="ru-RU"/>
              </w:rPr>
              <w:t>Место нахождения (адрес), телефон, адрес электронной почты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3E1E" w:rsidRPr="009C3E1E" w:rsidRDefault="009C3E1E" w:rsidP="009C3E1E">
            <w:pPr>
              <w:spacing w:after="0" w:line="240" w:lineRule="auto"/>
              <w:rPr>
                <w:rFonts w:ascii="Verdana" w:eastAsia="Times New Roman" w:hAnsi="Verdana" w:cs="Times New Roman"/>
                <w:color w:val="222222"/>
                <w:sz w:val="20"/>
                <w:szCs w:val="20"/>
                <w:lang w:eastAsia="ru-RU"/>
              </w:rPr>
            </w:pPr>
            <w:r w:rsidRPr="009C3E1E">
              <w:rPr>
                <w:rFonts w:ascii="Verdana" w:eastAsia="Times New Roman" w:hAnsi="Verdana" w:cs="Times New Roman"/>
                <w:color w:val="222222"/>
                <w:sz w:val="20"/>
                <w:szCs w:val="20"/>
                <w:lang w:eastAsia="ru-RU"/>
              </w:rPr>
              <w:t>367032, РЕСПУБЛИКА ДАГЕСТАН</w:t>
            </w:r>
            <w:proofErr w:type="gramStart"/>
            <w:r w:rsidRPr="009C3E1E">
              <w:rPr>
                <w:rFonts w:ascii="Verdana" w:eastAsia="Times New Roman" w:hAnsi="Verdana" w:cs="Times New Roman"/>
                <w:color w:val="222222"/>
                <w:sz w:val="20"/>
                <w:szCs w:val="20"/>
                <w:lang w:eastAsia="ru-RU"/>
              </w:rPr>
              <w:t>,Г</w:t>
            </w:r>
            <w:proofErr w:type="gramEnd"/>
            <w:r w:rsidRPr="009C3E1E">
              <w:rPr>
                <w:rFonts w:ascii="Verdana" w:eastAsia="Times New Roman" w:hAnsi="Verdana" w:cs="Times New Roman"/>
                <w:color w:val="222222"/>
                <w:sz w:val="20"/>
                <w:szCs w:val="20"/>
                <w:lang w:eastAsia="ru-RU"/>
              </w:rPr>
              <w:t xml:space="preserve">ОРОД МАХАЧКАЛА,ПРОСПЕКТ НАСРУТДИНОВА, дом </w:t>
            </w:r>
            <w:proofErr w:type="spellStart"/>
            <w:r w:rsidRPr="009C3E1E">
              <w:rPr>
                <w:rFonts w:ascii="Verdana" w:eastAsia="Times New Roman" w:hAnsi="Verdana" w:cs="Times New Roman"/>
                <w:color w:val="222222"/>
                <w:sz w:val="20"/>
                <w:szCs w:val="20"/>
                <w:lang w:eastAsia="ru-RU"/>
              </w:rPr>
              <w:t>ДОМ</w:t>
            </w:r>
            <w:proofErr w:type="spellEnd"/>
            <w:r w:rsidRPr="009C3E1E">
              <w:rPr>
                <w:rFonts w:ascii="Verdana" w:eastAsia="Times New Roman" w:hAnsi="Verdana" w:cs="Times New Roman"/>
                <w:color w:val="222222"/>
                <w:sz w:val="20"/>
                <w:szCs w:val="20"/>
                <w:lang w:eastAsia="ru-RU"/>
              </w:rPr>
              <w:t xml:space="preserve"> 1 , 88722511117 , zakupki@mfcrd.ru</w:t>
            </w:r>
          </w:p>
        </w:tc>
      </w:tr>
      <w:tr w:rsidR="009C3E1E" w:rsidRPr="009C3E1E" w:rsidTr="009C3E1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r w:rsidRPr="009C3E1E">
              <w:rPr>
                <w:rFonts w:ascii="Verdana" w:eastAsia="Times New Roman" w:hAnsi="Verdana" w:cs="Times New Roman"/>
                <w:i/>
                <w:iCs/>
                <w:color w:val="222222"/>
                <w:sz w:val="20"/>
                <w:szCs w:val="20"/>
                <w:lang w:eastAsia="ru-RU"/>
              </w:rPr>
              <w:t>Идентификационный номер налогоплательщика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3E1E" w:rsidRPr="009C3E1E" w:rsidRDefault="009C3E1E" w:rsidP="009C3E1E">
            <w:pPr>
              <w:spacing w:after="0" w:line="240" w:lineRule="auto"/>
              <w:rPr>
                <w:rFonts w:ascii="Verdana" w:eastAsia="Times New Roman" w:hAnsi="Verdana" w:cs="Times New Roman"/>
                <w:color w:val="222222"/>
                <w:sz w:val="20"/>
                <w:szCs w:val="20"/>
                <w:lang w:eastAsia="ru-RU"/>
              </w:rPr>
            </w:pPr>
            <w:r w:rsidRPr="009C3E1E">
              <w:rPr>
                <w:rFonts w:ascii="Verdana" w:eastAsia="Times New Roman" w:hAnsi="Verdana" w:cs="Times New Roman"/>
                <w:color w:val="222222"/>
                <w:sz w:val="20"/>
                <w:szCs w:val="20"/>
                <w:lang w:eastAsia="ru-RU"/>
              </w:rPr>
              <w:t>0572004299</w:t>
            </w:r>
          </w:p>
        </w:tc>
      </w:tr>
      <w:tr w:rsidR="009C3E1E" w:rsidRPr="009C3E1E" w:rsidTr="009C3E1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r w:rsidRPr="009C3E1E">
              <w:rPr>
                <w:rFonts w:ascii="Verdana" w:eastAsia="Times New Roman" w:hAnsi="Verdana" w:cs="Times New Roman"/>
                <w:i/>
                <w:iCs/>
                <w:color w:val="222222"/>
                <w:sz w:val="20"/>
                <w:szCs w:val="20"/>
                <w:lang w:eastAsia="ru-RU"/>
              </w:rPr>
              <w:t>Код причины постановки на учет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3E1E" w:rsidRPr="009C3E1E" w:rsidRDefault="009C3E1E" w:rsidP="009C3E1E">
            <w:pPr>
              <w:spacing w:after="0" w:line="240" w:lineRule="auto"/>
              <w:rPr>
                <w:rFonts w:ascii="Verdana" w:eastAsia="Times New Roman" w:hAnsi="Verdana" w:cs="Times New Roman"/>
                <w:color w:val="222222"/>
                <w:sz w:val="20"/>
                <w:szCs w:val="20"/>
                <w:lang w:eastAsia="ru-RU"/>
              </w:rPr>
            </w:pPr>
            <w:r w:rsidRPr="009C3E1E">
              <w:rPr>
                <w:rFonts w:ascii="Verdana" w:eastAsia="Times New Roman" w:hAnsi="Verdana" w:cs="Times New Roman"/>
                <w:color w:val="222222"/>
                <w:sz w:val="20"/>
                <w:szCs w:val="20"/>
                <w:lang w:eastAsia="ru-RU"/>
              </w:rPr>
              <w:t>057101001</w:t>
            </w:r>
          </w:p>
        </w:tc>
      </w:tr>
      <w:tr w:rsidR="009C3E1E" w:rsidRPr="009C3E1E" w:rsidTr="009C3E1E">
        <w:trPr>
          <w:tblCellSpacing w:w="15" w:type="dxa"/>
        </w:trPr>
        <w:tc>
          <w:tcPr>
            <w:tcW w:w="0" w:type="auto"/>
            <w:gridSpan w:val="2"/>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p>
        </w:tc>
      </w:tr>
      <w:tr w:rsidR="009C3E1E" w:rsidRPr="009C3E1E" w:rsidTr="009C3E1E">
        <w:trPr>
          <w:tblCellSpacing w:w="15" w:type="dxa"/>
        </w:trPr>
        <w:tc>
          <w:tcPr>
            <w:tcW w:w="0" w:type="auto"/>
            <w:gridSpan w:val="2"/>
            <w:shd w:val="clear" w:color="auto" w:fill="FFFFFF"/>
            <w:tcMar>
              <w:top w:w="300" w:type="dxa"/>
              <w:left w:w="15" w:type="dxa"/>
              <w:bottom w:w="15" w:type="dxa"/>
              <w:right w:w="15" w:type="dxa"/>
            </w:tcMar>
            <w:vAlign w:val="center"/>
            <w:hideMark/>
          </w:tcPr>
          <w:p w:rsidR="009C3E1E" w:rsidRPr="009C3E1E" w:rsidRDefault="009C3E1E" w:rsidP="009C3E1E">
            <w:pPr>
              <w:spacing w:after="0" w:line="240" w:lineRule="auto"/>
              <w:rPr>
                <w:rFonts w:ascii="Verdana" w:eastAsia="Times New Roman" w:hAnsi="Verdana" w:cs="Times New Roman"/>
                <w:b/>
                <w:bCs/>
                <w:color w:val="222222"/>
                <w:sz w:val="20"/>
                <w:szCs w:val="20"/>
                <w:lang w:eastAsia="ru-RU"/>
              </w:rPr>
            </w:pPr>
            <w:r w:rsidRPr="009C3E1E">
              <w:rPr>
                <w:rFonts w:ascii="Verdana" w:eastAsia="Times New Roman" w:hAnsi="Verdana" w:cs="Times New Roman"/>
                <w:b/>
                <w:bCs/>
                <w:color w:val="222222"/>
                <w:sz w:val="20"/>
                <w:szCs w:val="20"/>
                <w:lang w:eastAsia="ru-RU"/>
              </w:rPr>
              <w:t>I. Сведения о закупке у субъектов малого и среднего предпринимательства по итогам года</w:t>
            </w:r>
          </w:p>
        </w:tc>
      </w:tr>
      <w:tr w:rsidR="009C3E1E" w:rsidRPr="009C3E1E" w:rsidTr="009C3E1E">
        <w:trPr>
          <w:tblCellSpacing w:w="15" w:type="dxa"/>
        </w:trPr>
        <w:tc>
          <w:tcPr>
            <w:tcW w:w="0" w:type="auto"/>
            <w:gridSpan w:val="2"/>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92"/>
              <w:gridCol w:w="2481"/>
              <w:gridCol w:w="1504"/>
              <w:gridCol w:w="1504"/>
              <w:gridCol w:w="1580"/>
              <w:gridCol w:w="1878"/>
            </w:tblGrid>
            <w:tr w:rsidR="009C3E1E" w:rsidRPr="009C3E1E">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 xml:space="preserve">№ </w:t>
                  </w:r>
                  <w:proofErr w:type="gramStart"/>
                  <w:r w:rsidRPr="009C3E1E">
                    <w:rPr>
                      <w:rFonts w:ascii="Times New Roman" w:eastAsia="Times New Roman" w:hAnsi="Times New Roman" w:cs="Times New Roman"/>
                      <w:b/>
                      <w:bCs/>
                      <w:sz w:val="24"/>
                      <w:szCs w:val="24"/>
                      <w:lang w:eastAsia="ru-RU"/>
                    </w:rPr>
                    <w:t>п</w:t>
                  </w:r>
                  <w:proofErr w:type="gramEnd"/>
                  <w:r w:rsidRPr="009C3E1E">
                    <w:rPr>
                      <w:rFonts w:ascii="Times New Roman" w:eastAsia="Times New Roman" w:hAnsi="Times New Roman" w:cs="Times New Roman"/>
                      <w:b/>
                      <w:bCs/>
                      <w:sz w:val="24"/>
                      <w:szCs w:val="24"/>
                      <w:lang w:eastAsia="ru-RU"/>
                    </w:rPr>
                    <w:t>/п</w:t>
                  </w:r>
                </w:p>
              </w:tc>
              <w:tc>
                <w:tcPr>
                  <w:tcW w:w="2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Наименование показателя</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Общий стоимостной объем договоров, заключенных заказчиком по результатам закупок в отчётном год</w:t>
                  </w:r>
                  <w:proofErr w:type="gramStart"/>
                  <w:r w:rsidRPr="009C3E1E">
                    <w:rPr>
                      <w:rFonts w:ascii="Times New Roman" w:eastAsia="Times New Roman" w:hAnsi="Times New Roman" w:cs="Times New Roman"/>
                      <w:b/>
                      <w:bCs/>
                      <w:sz w:val="24"/>
                      <w:szCs w:val="24"/>
                      <w:lang w:eastAsia="ru-RU"/>
                    </w:rPr>
                    <w:t>у(</w:t>
                  </w:r>
                  <w:proofErr w:type="gramEnd"/>
                  <w:r w:rsidRPr="009C3E1E">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Количество договоров, заключенных заказчиком по результатам закупок в отчётном год</w:t>
                  </w:r>
                  <w:proofErr w:type="gramStart"/>
                  <w:r w:rsidRPr="009C3E1E">
                    <w:rPr>
                      <w:rFonts w:ascii="Times New Roman" w:eastAsia="Times New Roman" w:hAnsi="Times New Roman" w:cs="Times New Roman"/>
                      <w:b/>
                      <w:bCs/>
                      <w:sz w:val="24"/>
                      <w:szCs w:val="24"/>
                      <w:lang w:eastAsia="ru-RU"/>
                    </w:rPr>
                    <w:t>у(</w:t>
                  </w:r>
                  <w:proofErr w:type="gramEnd"/>
                  <w:r w:rsidRPr="009C3E1E">
                    <w:rPr>
                      <w:rFonts w:ascii="Times New Roman" w:eastAsia="Times New Roman" w:hAnsi="Times New Roman" w:cs="Times New Roman"/>
                      <w:b/>
                      <w:bCs/>
                      <w:sz w:val="24"/>
                      <w:szCs w:val="24"/>
                      <w:lang w:eastAsia="ru-RU"/>
                    </w:rPr>
                    <w:t>единиц)</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Стоимостной объем оплаты в отчётном году (с учётом объема оплаты в отчётном году договоров, срок исполнения которых превышает один календарный год, в том числе заключенных в предыдущие отчётные периоды</w:t>
                  </w:r>
                  <w:proofErr w:type="gramStart"/>
                  <w:r w:rsidRPr="009C3E1E">
                    <w:rPr>
                      <w:rFonts w:ascii="Times New Roman" w:eastAsia="Times New Roman" w:hAnsi="Times New Roman" w:cs="Times New Roman"/>
                      <w:b/>
                      <w:bCs/>
                      <w:sz w:val="24"/>
                      <w:szCs w:val="24"/>
                      <w:lang w:eastAsia="ru-RU"/>
                    </w:rPr>
                    <w:t>)(</w:t>
                  </w:r>
                  <w:proofErr w:type="gramEnd"/>
                  <w:r w:rsidRPr="009C3E1E">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Количество договоров, срок исполнения которых превышает один календарный год, заключенных в предыдущие отчётные период</w:t>
                  </w:r>
                  <w:proofErr w:type="gramStart"/>
                  <w:r w:rsidRPr="009C3E1E">
                    <w:rPr>
                      <w:rFonts w:ascii="Times New Roman" w:eastAsia="Times New Roman" w:hAnsi="Times New Roman" w:cs="Times New Roman"/>
                      <w:b/>
                      <w:bCs/>
                      <w:sz w:val="24"/>
                      <w:szCs w:val="24"/>
                      <w:lang w:eastAsia="ru-RU"/>
                    </w:rPr>
                    <w:t>ы(</w:t>
                  </w:r>
                  <w:proofErr w:type="gramEnd"/>
                  <w:r w:rsidRPr="009C3E1E">
                    <w:rPr>
                      <w:rFonts w:ascii="Times New Roman" w:eastAsia="Times New Roman" w:hAnsi="Times New Roman" w:cs="Times New Roman"/>
                      <w:b/>
                      <w:bCs/>
                      <w:sz w:val="24"/>
                      <w:szCs w:val="24"/>
                      <w:lang w:eastAsia="ru-RU"/>
                    </w:rPr>
                    <w:t>единиц)</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Всего заключено договоров по результатам закупок</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76335.9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254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40811</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для обеспечения обороны страны и безопасности государства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в области использования атомной энергии</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товаров, работ,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9C3E1E">
                    <w:rPr>
                      <w:rFonts w:ascii="Times New Roman" w:eastAsia="Times New Roman" w:hAnsi="Times New Roman" w:cs="Times New Roman"/>
                      <w:sz w:val="24"/>
                      <w:szCs w:val="24"/>
                      <w:lang w:eastAsia="ru-RU"/>
                    </w:rPr>
                    <w:lastRenderedPageBreak/>
                    <w:t>организацией и связанные с привлечением и (или) размещением денежных средств юридических и физических лиц</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w:t>
                  </w:r>
                  <w:r w:rsidRPr="009C3E1E">
                    <w:rPr>
                      <w:rFonts w:ascii="Times New Roman" w:eastAsia="Times New Roman" w:hAnsi="Times New Roman" w:cs="Times New Roman"/>
                      <w:sz w:val="24"/>
                      <w:szCs w:val="24"/>
                      <w:lang w:eastAsia="ru-RU"/>
                    </w:rPr>
                    <w:lastRenderedPageBreak/>
                    <w:t>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281</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281</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договоры, заключенные по </w:t>
                  </w:r>
                  <w:r w:rsidRPr="009C3E1E">
                    <w:rPr>
                      <w:rFonts w:ascii="Times New Roman" w:eastAsia="Times New Roman" w:hAnsi="Times New Roman" w:cs="Times New Roman"/>
                      <w:sz w:val="24"/>
                      <w:szCs w:val="24"/>
                      <w:lang w:eastAsia="ru-RU"/>
                    </w:rPr>
                    <w:lastRenderedPageBreak/>
                    <w:t>результатам закупок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услуг добычи, хранения, отгрузки (перевалки), переработки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подвижного состава и материалов верхнего строения железнодорожного пути</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услуг области воздушных перевозок и авиационных работ</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договоры, заключенные по результатам закупок труб большого диаметра, используемых при строительстве магистральных </w:t>
                  </w:r>
                  <w:r w:rsidRPr="009C3E1E">
                    <w:rPr>
                      <w:rFonts w:ascii="Times New Roman" w:eastAsia="Times New Roman" w:hAnsi="Times New Roman" w:cs="Times New Roman"/>
                      <w:sz w:val="24"/>
                      <w:szCs w:val="24"/>
                      <w:lang w:eastAsia="ru-RU"/>
                    </w:rPr>
                    <w:lastRenderedPageBreak/>
                    <w:t>нефтепроводов и нефтепродуктопроводов</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закупки услуг подвижной радиотелефонной связи</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9C3E1E">
                    <w:rPr>
                      <w:rFonts w:ascii="Times New Roman" w:eastAsia="Times New Roman" w:hAnsi="Times New Roman" w:cs="Times New Roman"/>
                      <w:sz w:val="24"/>
                      <w:szCs w:val="24"/>
                      <w:lang w:eastAsia="ru-RU"/>
                    </w:rPr>
                    <w:t xml:space="preserve"> сохранением коммерческой и информационной безопасности основного хозяйственного общества, его дочерних </w:t>
                  </w:r>
                  <w:r w:rsidRPr="009C3E1E">
                    <w:rPr>
                      <w:rFonts w:ascii="Times New Roman" w:eastAsia="Times New Roman" w:hAnsi="Times New Roman" w:cs="Times New Roman"/>
                      <w:sz w:val="24"/>
                      <w:szCs w:val="24"/>
                      <w:lang w:eastAsia="ru-RU"/>
                    </w:rPr>
                    <w:lastRenderedPageBreak/>
                    <w:t>хозяйственных обществ, хозяйственных обществ, созданных дочерними хозяйственными обществами</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9C3E1E">
                    <w:rPr>
                      <w:rFonts w:ascii="Times New Roman" w:eastAsia="Times New Roman" w:hAnsi="Times New Roman" w:cs="Times New Roman"/>
                      <w:sz w:val="24"/>
                      <w:szCs w:val="24"/>
                      <w:lang w:eastAsia="ru-RU"/>
                    </w:rPr>
                    <w:t>выручки</w:t>
                  </w:r>
                  <w:proofErr w:type="gramEnd"/>
                  <w:r w:rsidRPr="009C3E1E">
                    <w:rPr>
                      <w:rFonts w:ascii="Times New Roman" w:eastAsia="Times New Roman" w:hAnsi="Times New Roman" w:cs="Times New Roman"/>
                      <w:sz w:val="24"/>
                      <w:szCs w:val="24"/>
                      <w:lang w:eastAsia="ru-RU"/>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договоры, заключенные по результатам закупок необработанных природных алмазов</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договоры (соглашения), </w:t>
                  </w:r>
                  <w:r w:rsidRPr="009C3E1E">
                    <w:rPr>
                      <w:rFonts w:ascii="Times New Roman" w:eastAsia="Times New Roman" w:hAnsi="Times New Roman" w:cs="Times New Roman"/>
                      <w:sz w:val="24"/>
                      <w:szCs w:val="24"/>
                      <w:lang w:eastAsia="ru-RU"/>
                    </w:rPr>
                    <w:lastRenderedPageBreak/>
                    <w:t xml:space="preserve">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sidRPr="009C3E1E">
                    <w:rPr>
                      <w:rFonts w:ascii="Times New Roman" w:eastAsia="Times New Roman" w:hAnsi="Times New Roman" w:cs="Times New Roman"/>
                      <w:sz w:val="24"/>
                      <w:szCs w:val="24"/>
                      <w:lang w:eastAsia="ru-RU"/>
                    </w:rPr>
                    <w:t>софинансирование</w:t>
                  </w:r>
                  <w:proofErr w:type="spellEnd"/>
                  <w:r w:rsidRPr="009C3E1E">
                    <w:rPr>
                      <w:rFonts w:ascii="Times New Roman" w:eastAsia="Times New Roman" w:hAnsi="Times New Roman" w:cs="Times New Roman"/>
                      <w:sz w:val="24"/>
                      <w:szCs w:val="24"/>
                      <w:lang w:eastAsia="ru-RU"/>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w:t>
                  </w:r>
                  <w:proofErr w:type="gramEnd"/>
                  <w:r w:rsidRPr="009C3E1E">
                    <w:rPr>
                      <w:rFonts w:ascii="Times New Roman" w:eastAsia="Times New Roman" w:hAnsi="Times New Roman" w:cs="Times New Roman"/>
                      <w:sz w:val="24"/>
                      <w:szCs w:val="24"/>
                      <w:lang w:eastAsia="ru-RU"/>
                    </w:rPr>
                    <w:t xml:space="preserve"> </w:t>
                  </w:r>
                  <w:proofErr w:type="gramStart"/>
                  <w:r w:rsidRPr="009C3E1E">
                    <w:rPr>
                      <w:rFonts w:ascii="Times New Roman" w:eastAsia="Times New Roman" w:hAnsi="Times New Roman" w:cs="Times New Roman"/>
                      <w:sz w:val="24"/>
                      <w:szCs w:val="24"/>
                      <w:lang w:eastAsia="ru-RU"/>
                    </w:rPr>
                    <w:t xml:space="preserve">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w:t>
                  </w:r>
                  <w:r w:rsidRPr="009C3E1E">
                    <w:rPr>
                      <w:rFonts w:ascii="Times New Roman" w:eastAsia="Times New Roman" w:hAnsi="Times New Roman" w:cs="Times New Roman"/>
                      <w:sz w:val="24"/>
                      <w:szCs w:val="24"/>
                      <w:lang w:eastAsia="ru-RU"/>
                    </w:rPr>
                    <w:lastRenderedPageBreak/>
                    <w:t>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w:t>
                  </w:r>
                  <w:proofErr w:type="gramEnd"/>
                  <w:r w:rsidRPr="009C3E1E">
                    <w:rPr>
                      <w:rFonts w:ascii="Times New Roman" w:eastAsia="Times New Roman" w:hAnsi="Times New Roman" w:cs="Times New Roman"/>
                      <w:sz w:val="24"/>
                      <w:szCs w:val="24"/>
                      <w:lang w:eastAsia="ru-RU"/>
                    </w:rPr>
                    <w:t xml:space="preserve">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w:t>
                  </w:r>
                  <w:r w:rsidRPr="009C3E1E">
                    <w:rPr>
                      <w:rFonts w:ascii="Times New Roman" w:eastAsia="Times New Roman" w:hAnsi="Times New Roman" w:cs="Times New Roman"/>
                      <w:sz w:val="24"/>
                      <w:szCs w:val="24"/>
                      <w:lang w:eastAsia="ru-RU"/>
                    </w:rPr>
                    <w:lastRenderedPageBreak/>
                    <w:t>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sidRPr="009C3E1E">
                    <w:rPr>
                      <w:rFonts w:ascii="Times New Roman" w:eastAsia="Times New Roman" w:hAnsi="Times New Roman" w:cs="Times New Roman"/>
                      <w:sz w:val="24"/>
                      <w:szCs w:val="24"/>
                      <w:lang w:eastAsia="ru-RU"/>
                    </w:rPr>
                    <w:t>,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закупки лизинговыми компаниями предметов лизинга, в случае если начальная (максимальная) цена обязательного договора купли-продажи (поставки), заключаемого для выполнения своих обязательств по договору лизинга,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последующие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w:t>
                  </w:r>
                  <w:r w:rsidRPr="009C3E1E">
                    <w:rPr>
                      <w:rFonts w:ascii="Times New Roman" w:eastAsia="Times New Roman" w:hAnsi="Times New Roman" w:cs="Times New Roman"/>
                      <w:sz w:val="24"/>
                      <w:szCs w:val="24"/>
                      <w:lang w:eastAsia="ru-RU"/>
                    </w:rPr>
                    <w:lastRenderedPageBreak/>
                    <w:t>соответствии с пунктом 5 статьи 37 Федерального закона «Об электроэнергетике»</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2</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Всего заключено договоров за вычетом договоров, заключенных по результатам закупок, указанных в абзацах третьем - тридцатом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w:t>
                  </w:r>
                  <w:proofErr w:type="gramEnd"/>
                  <w:r w:rsidRPr="009C3E1E">
                    <w:rPr>
                      <w:rFonts w:ascii="Times New Roman" w:eastAsia="Times New Roman" w:hAnsi="Times New Roman" w:cs="Times New Roman"/>
                      <w:sz w:val="24"/>
                      <w:szCs w:val="24"/>
                      <w:lang w:eastAsia="ru-RU"/>
                    </w:rPr>
                    <w:t xml:space="preserve">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76054.9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250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40530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3</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Всего заключено договоров с субъектами малого и среднего </w:t>
                  </w:r>
                  <w:r w:rsidRPr="009C3E1E">
                    <w:rPr>
                      <w:rFonts w:ascii="Times New Roman" w:eastAsia="Times New Roman" w:hAnsi="Times New Roman" w:cs="Times New Roman"/>
                      <w:sz w:val="24"/>
                      <w:szCs w:val="24"/>
                      <w:lang w:eastAsia="ru-RU"/>
                    </w:rPr>
                    <w:lastRenderedPageBreak/>
                    <w:t>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w:t>
                  </w:r>
                  <w:proofErr w:type="gramEnd"/>
                  <w:r w:rsidRPr="009C3E1E">
                    <w:rPr>
                      <w:rFonts w:ascii="Times New Roman" w:eastAsia="Times New Roman" w:hAnsi="Times New Roman" w:cs="Times New Roman"/>
                      <w:sz w:val="24"/>
                      <w:szCs w:val="24"/>
                      <w:lang w:eastAsia="ru-RU"/>
                    </w:rPr>
                    <w:t xml:space="preserve"> юридических лиц», в том числе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16769.9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173</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16769.9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9C3E1E">
                    <w:rPr>
                      <w:rFonts w:ascii="Times New Roman" w:eastAsia="Times New Roman" w:hAnsi="Times New Roman" w:cs="Times New Roman"/>
                      <w:sz w:val="24"/>
                      <w:szCs w:val="24"/>
                      <w:lang w:eastAsia="ru-RU"/>
                    </w:rPr>
                    <w:t>микропредприятиям</w:t>
                  </w:r>
                  <w:proofErr w:type="spellEnd"/>
                  <w:r w:rsidRPr="009C3E1E">
                    <w:rPr>
                      <w:rFonts w:ascii="Times New Roman" w:eastAsia="Times New Roman" w:hAnsi="Times New Roman" w:cs="Times New Roman"/>
                      <w:sz w:val="24"/>
                      <w:szCs w:val="24"/>
                      <w:lang w:eastAsia="ru-RU"/>
                    </w:rPr>
                    <w:t xml:space="preserve">)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закона "О закупках товаров, работ, услуг отдельными видами </w:t>
                  </w:r>
                  <w:r w:rsidRPr="009C3E1E">
                    <w:rPr>
                      <w:rFonts w:ascii="Times New Roman" w:eastAsia="Times New Roman" w:hAnsi="Times New Roman" w:cs="Times New Roman"/>
                      <w:sz w:val="24"/>
                      <w:szCs w:val="24"/>
                      <w:lang w:eastAsia="ru-RU"/>
                    </w:rPr>
                    <w:lastRenderedPageBreak/>
                    <w:t>юридических лиц", в том числе субъекты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16670.2</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172</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16670.2</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5</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55390.9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19866</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6</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9C3E1E">
                    <w:rPr>
                      <w:rFonts w:ascii="Times New Roman" w:eastAsia="Times New Roman" w:hAnsi="Times New Roman" w:cs="Times New Roman"/>
                      <w:sz w:val="24"/>
                      <w:szCs w:val="24"/>
                      <w:lang w:eastAsia="ru-RU"/>
                    </w:rPr>
                    <w:t>микропредприятиям</w:t>
                  </w:r>
                  <w:proofErr w:type="spellEnd"/>
                  <w:r w:rsidRPr="009C3E1E">
                    <w:rPr>
                      <w:rFonts w:ascii="Times New Roman" w:eastAsia="Times New Roman" w:hAnsi="Times New Roman" w:cs="Times New Roman"/>
                      <w:sz w:val="24"/>
                      <w:szCs w:val="24"/>
                      <w:lang w:eastAsia="ru-RU"/>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55390.9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24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19866</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7</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и среднего предпринимательства для целей исполнения договоров, </w:t>
                  </w:r>
                  <w:r w:rsidRPr="009C3E1E">
                    <w:rPr>
                      <w:rFonts w:ascii="Times New Roman" w:eastAsia="Times New Roman" w:hAnsi="Times New Roman" w:cs="Times New Roman"/>
                      <w:sz w:val="24"/>
                      <w:szCs w:val="24"/>
                      <w:lang w:eastAsia="ru-RU"/>
                    </w:rPr>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8</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9C3E1E">
                    <w:rPr>
                      <w:rFonts w:ascii="Times New Roman" w:eastAsia="Times New Roman" w:hAnsi="Times New Roman" w:cs="Times New Roman"/>
                      <w:sz w:val="24"/>
                      <w:szCs w:val="24"/>
                      <w:lang w:eastAsia="ru-RU"/>
                    </w:rPr>
                    <w:t>микропредприятиям</w:t>
                  </w:r>
                  <w:proofErr w:type="spellEnd"/>
                  <w:r w:rsidRPr="009C3E1E">
                    <w:rPr>
                      <w:rFonts w:ascii="Times New Roman" w:eastAsia="Times New Roman" w:hAnsi="Times New Roman" w:cs="Times New Roman"/>
                      <w:sz w:val="24"/>
                      <w:szCs w:val="24"/>
                      <w:lang w:eastAsia="ru-RU"/>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w:t>
                  </w:r>
                  <w:r w:rsidRPr="009C3E1E">
                    <w:rPr>
                      <w:rFonts w:ascii="Times New Roman" w:eastAsia="Times New Roman" w:hAnsi="Times New Roman" w:cs="Times New Roman"/>
                      <w:sz w:val="24"/>
                      <w:szCs w:val="24"/>
                      <w:lang w:eastAsia="ru-RU"/>
                    </w:rPr>
                    <w:lastRenderedPageBreak/>
                    <w:t>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9</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w:t>
                  </w:r>
                  <w:proofErr w:type="gramEnd"/>
                  <w:r w:rsidRPr="009C3E1E">
                    <w:rPr>
                      <w:rFonts w:ascii="Times New Roman" w:eastAsia="Times New Roman" w:hAnsi="Times New Roman" w:cs="Times New Roman"/>
                      <w:sz w:val="24"/>
                      <w:szCs w:val="24"/>
                      <w:lang w:eastAsia="ru-RU"/>
                    </w:rPr>
                    <w:t xml:space="preserve"> формы)</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9C3E1E">
                    <w:rPr>
                      <w:rFonts w:ascii="Times New Roman" w:eastAsia="Times New Roman" w:hAnsi="Times New Roman" w:cs="Times New Roman"/>
                      <w:sz w:val="24"/>
                      <w:szCs w:val="24"/>
                      <w:lang w:eastAsia="ru-RU"/>
                    </w:rPr>
                    <w:t>микропредприятиям</w:t>
                  </w:r>
                  <w:proofErr w:type="spellEnd"/>
                  <w:r w:rsidRPr="009C3E1E">
                    <w:rPr>
                      <w:rFonts w:ascii="Times New Roman" w:eastAsia="Times New Roman" w:hAnsi="Times New Roman" w:cs="Times New Roman"/>
                      <w:sz w:val="24"/>
                      <w:szCs w:val="24"/>
                      <w:lang w:eastAsia="ru-RU"/>
                    </w:rPr>
                    <w:t xml:space="preserve">) в целях исполнения договоров, заключенных с заказчиком по </w:t>
                  </w:r>
                  <w:r w:rsidRPr="009C3E1E">
                    <w:rPr>
                      <w:rFonts w:ascii="Times New Roman" w:eastAsia="Times New Roman" w:hAnsi="Times New Roman" w:cs="Times New Roman"/>
                      <w:sz w:val="24"/>
                      <w:szCs w:val="24"/>
                      <w:lang w:eastAsia="ru-RU"/>
                    </w:rPr>
                    <w:lastRenderedPageBreak/>
                    <w:t>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sidRPr="009C3E1E">
                    <w:rPr>
                      <w:rFonts w:ascii="Times New Roman" w:eastAsia="Times New Roman" w:hAnsi="Times New Roman" w:cs="Times New Roman"/>
                      <w:sz w:val="24"/>
                      <w:szCs w:val="24"/>
                      <w:lang w:eastAsia="ru-RU"/>
                    </w:rPr>
                    <w:t xml:space="preserve">, </w:t>
                  </w:r>
                  <w:proofErr w:type="gramStart"/>
                  <w:r w:rsidRPr="009C3E1E">
                    <w:rPr>
                      <w:rFonts w:ascii="Times New Roman" w:eastAsia="Times New Roman" w:hAnsi="Times New Roman" w:cs="Times New Roman"/>
                      <w:sz w:val="24"/>
                      <w:szCs w:val="24"/>
                      <w:lang w:eastAsia="ru-RU"/>
                    </w:rPr>
                    <w:t>указанных</w:t>
                  </w:r>
                  <w:proofErr w:type="gramEnd"/>
                  <w:r w:rsidRPr="009C3E1E">
                    <w:rPr>
                      <w:rFonts w:ascii="Times New Roman" w:eastAsia="Times New Roman" w:hAnsi="Times New Roman" w:cs="Times New Roman"/>
                      <w:sz w:val="24"/>
                      <w:szCs w:val="24"/>
                      <w:lang w:eastAsia="ru-RU"/>
                    </w:rPr>
                    <w:t xml:space="preserve"> в абзаце двадцать седьмом позиции 1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0</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из них:</w:t>
                  </w: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C3E1E" w:rsidRPr="009C3E1E" w:rsidRDefault="009C3E1E" w:rsidP="009C3E1E">
                  <w:pPr>
                    <w:spacing w:after="0" w:line="240" w:lineRule="auto"/>
                    <w:rPr>
                      <w:rFonts w:ascii="Times New Roman" w:eastAsia="Times New Roman" w:hAnsi="Times New Roman" w:cs="Times New Roman"/>
                      <w:sz w:val="20"/>
                      <w:szCs w:val="20"/>
                      <w:lang w:eastAsia="ru-RU"/>
                    </w:rPr>
                  </w:pPr>
                </w:p>
              </w:tc>
            </w:tr>
          </w:tbl>
          <w:p w:rsidR="009C3E1E" w:rsidRPr="009C3E1E" w:rsidRDefault="009C3E1E" w:rsidP="009C3E1E">
            <w:pPr>
              <w:spacing w:after="0" w:line="240" w:lineRule="auto"/>
              <w:rPr>
                <w:rFonts w:ascii="Verdana" w:eastAsia="Times New Roman" w:hAnsi="Verdana" w:cs="Times New Roman"/>
                <w:color w:val="222222"/>
                <w:sz w:val="20"/>
                <w:szCs w:val="20"/>
                <w:lang w:eastAsia="ru-RU"/>
              </w:rPr>
            </w:pPr>
          </w:p>
        </w:tc>
      </w:tr>
      <w:tr w:rsidR="009C3E1E" w:rsidRPr="009C3E1E" w:rsidTr="009C3E1E">
        <w:trPr>
          <w:tblCellSpacing w:w="15" w:type="dxa"/>
        </w:trPr>
        <w:tc>
          <w:tcPr>
            <w:tcW w:w="0" w:type="auto"/>
            <w:gridSpan w:val="2"/>
            <w:shd w:val="clear" w:color="auto" w:fill="FFFFFF"/>
            <w:hideMark/>
          </w:tcPr>
          <w:p w:rsidR="009C3E1E" w:rsidRPr="009C3E1E" w:rsidRDefault="009C3E1E" w:rsidP="009C3E1E">
            <w:pPr>
              <w:spacing w:after="0" w:line="240" w:lineRule="auto"/>
              <w:rPr>
                <w:rFonts w:ascii="Verdana" w:eastAsia="Times New Roman" w:hAnsi="Verdana" w:cs="Times New Roman"/>
                <w:i/>
                <w:iCs/>
                <w:color w:val="222222"/>
                <w:sz w:val="20"/>
                <w:szCs w:val="20"/>
                <w:lang w:eastAsia="ru-RU"/>
              </w:rPr>
            </w:pPr>
          </w:p>
        </w:tc>
      </w:tr>
      <w:tr w:rsidR="009C3E1E" w:rsidRPr="009C3E1E" w:rsidTr="009C3E1E">
        <w:trPr>
          <w:tblCellSpacing w:w="15" w:type="dxa"/>
        </w:trPr>
        <w:tc>
          <w:tcPr>
            <w:tcW w:w="0" w:type="auto"/>
            <w:gridSpan w:val="2"/>
            <w:shd w:val="clear" w:color="auto" w:fill="FFFFFF"/>
            <w:tcMar>
              <w:top w:w="300" w:type="dxa"/>
              <w:left w:w="15" w:type="dxa"/>
              <w:bottom w:w="15" w:type="dxa"/>
              <w:right w:w="15" w:type="dxa"/>
            </w:tcMar>
            <w:vAlign w:val="center"/>
            <w:hideMark/>
          </w:tcPr>
          <w:p w:rsidR="009C3E1E" w:rsidRPr="009C3E1E" w:rsidRDefault="009C3E1E" w:rsidP="009C3E1E">
            <w:pPr>
              <w:spacing w:after="0" w:line="240" w:lineRule="auto"/>
              <w:rPr>
                <w:rFonts w:ascii="Verdana" w:eastAsia="Times New Roman" w:hAnsi="Verdana" w:cs="Times New Roman"/>
                <w:b/>
                <w:bCs/>
                <w:color w:val="222222"/>
                <w:sz w:val="20"/>
                <w:szCs w:val="20"/>
                <w:lang w:eastAsia="ru-RU"/>
              </w:rPr>
            </w:pPr>
            <w:r w:rsidRPr="009C3E1E">
              <w:rPr>
                <w:rFonts w:ascii="Verdana" w:eastAsia="Times New Roman" w:hAnsi="Verdana" w:cs="Times New Roman"/>
                <w:b/>
                <w:bCs/>
                <w:color w:val="222222"/>
                <w:sz w:val="20"/>
                <w:szCs w:val="20"/>
                <w:lang w:eastAsia="ru-RU"/>
              </w:rPr>
              <w:t>II. Сведения о годовом объеме закупки у субъектов малого и среднего предпринимательства</w:t>
            </w:r>
          </w:p>
        </w:tc>
      </w:tr>
      <w:tr w:rsidR="009C3E1E" w:rsidRPr="009C3E1E" w:rsidTr="009C3E1E">
        <w:trPr>
          <w:tblCellSpacing w:w="15" w:type="dxa"/>
        </w:trPr>
        <w:tc>
          <w:tcPr>
            <w:tcW w:w="0" w:type="auto"/>
            <w:gridSpan w:val="2"/>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04"/>
              <w:gridCol w:w="7596"/>
              <w:gridCol w:w="1339"/>
            </w:tblGrid>
            <w:tr w:rsidR="009C3E1E" w:rsidRPr="009C3E1E">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 xml:space="preserve">№ </w:t>
                  </w:r>
                  <w:proofErr w:type="gramStart"/>
                  <w:r w:rsidRPr="009C3E1E">
                    <w:rPr>
                      <w:rFonts w:ascii="Times New Roman" w:eastAsia="Times New Roman" w:hAnsi="Times New Roman" w:cs="Times New Roman"/>
                      <w:b/>
                      <w:bCs/>
                      <w:sz w:val="24"/>
                      <w:szCs w:val="24"/>
                      <w:lang w:eastAsia="ru-RU"/>
                    </w:rPr>
                    <w:t>п</w:t>
                  </w:r>
                  <w:proofErr w:type="gramEnd"/>
                  <w:r w:rsidRPr="009C3E1E">
                    <w:rPr>
                      <w:rFonts w:ascii="Times New Roman" w:eastAsia="Times New Roman" w:hAnsi="Times New Roman" w:cs="Times New Roman"/>
                      <w:b/>
                      <w:bCs/>
                      <w:sz w:val="24"/>
                      <w:szCs w:val="24"/>
                      <w:lang w:eastAsia="ru-RU"/>
                    </w:rPr>
                    <w:t>/п</w:t>
                  </w:r>
                </w:p>
              </w:tc>
              <w:tc>
                <w:tcPr>
                  <w:tcW w:w="4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Наименование показателя</w:t>
                  </w:r>
                </w:p>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C3E1E" w:rsidRPr="009C3E1E" w:rsidRDefault="009C3E1E" w:rsidP="009C3E1E">
                  <w:pPr>
                    <w:spacing w:after="0" w:line="240" w:lineRule="auto"/>
                    <w:jc w:val="center"/>
                    <w:rPr>
                      <w:rFonts w:ascii="Times New Roman" w:eastAsia="Times New Roman" w:hAnsi="Times New Roman" w:cs="Times New Roman"/>
                      <w:b/>
                      <w:bCs/>
                      <w:sz w:val="24"/>
                      <w:szCs w:val="24"/>
                      <w:lang w:eastAsia="ru-RU"/>
                    </w:rPr>
                  </w:pPr>
                  <w:r w:rsidRPr="009C3E1E">
                    <w:rPr>
                      <w:rFonts w:ascii="Times New Roman" w:eastAsia="Times New Roman" w:hAnsi="Times New Roman" w:cs="Times New Roman"/>
                      <w:b/>
                      <w:bCs/>
                      <w:sz w:val="24"/>
                      <w:szCs w:val="24"/>
                      <w:lang w:eastAsia="ru-RU"/>
                    </w:rPr>
                    <w:t>Доля (процент)</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11</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(рассчитывается как отношение суммы показателей, указанных в графе 5 позиций 3, 5, 7 и 9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90.39</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12</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5 настоящей формы, к показателю, 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49.02</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13</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Годовой объем закупок у субъектов малого предпринимательства (рассчитывается как отношение суммы показателей, указанных в графе 5 позиций 4, 6, 8 и 10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90.15</w:t>
                  </w:r>
                </w:p>
              </w:tc>
            </w:tr>
            <w:tr w:rsidR="009C3E1E" w:rsidRPr="009C3E1E">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t>14</w:t>
                  </w:r>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proofErr w:type="gramStart"/>
                  <w:r w:rsidRPr="009C3E1E">
                    <w:rPr>
                      <w:rFonts w:ascii="Times New Roman" w:eastAsia="Times New Roman" w:hAnsi="Times New Roman" w:cs="Times New Roman"/>
                      <w:sz w:val="24"/>
                      <w:szCs w:val="24"/>
                      <w:lang w:eastAsia="ru-RU"/>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6 настоящей формы, к показателю, </w:t>
                  </w:r>
                  <w:r w:rsidRPr="009C3E1E">
                    <w:rPr>
                      <w:rFonts w:ascii="Times New Roman" w:eastAsia="Times New Roman" w:hAnsi="Times New Roman" w:cs="Times New Roman"/>
                      <w:sz w:val="24"/>
                      <w:szCs w:val="24"/>
                      <w:lang w:eastAsia="ru-RU"/>
                    </w:rPr>
                    <w:lastRenderedPageBreak/>
                    <w:t>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9C3E1E" w:rsidRPr="009C3E1E" w:rsidRDefault="009C3E1E" w:rsidP="009C3E1E">
                  <w:pPr>
                    <w:spacing w:after="0" w:line="240" w:lineRule="auto"/>
                    <w:rPr>
                      <w:rFonts w:ascii="Times New Roman" w:eastAsia="Times New Roman" w:hAnsi="Times New Roman" w:cs="Times New Roman"/>
                      <w:sz w:val="24"/>
                      <w:szCs w:val="24"/>
                      <w:lang w:eastAsia="ru-RU"/>
                    </w:rPr>
                  </w:pPr>
                  <w:r w:rsidRPr="009C3E1E">
                    <w:rPr>
                      <w:rFonts w:ascii="Times New Roman" w:eastAsia="Times New Roman" w:hAnsi="Times New Roman" w:cs="Times New Roman"/>
                      <w:sz w:val="24"/>
                      <w:szCs w:val="24"/>
                      <w:lang w:eastAsia="ru-RU"/>
                    </w:rPr>
                    <w:lastRenderedPageBreak/>
                    <w:t>49.02</w:t>
                  </w:r>
                </w:p>
              </w:tc>
            </w:tr>
          </w:tbl>
          <w:p w:rsidR="009C3E1E" w:rsidRPr="009C3E1E" w:rsidRDefault="009C3E1E" w:rsidP="009C3E1E">
            <w:pPr>
              <w:spacing w:after="0" w:line="240" w:lineRule="auto"/>
              <w:rPr>
                <w:rFonts w:ascii="Verdana" w:eastAsia="Times New Roman" w:hAnsi="Verdana" w:cs="Times New Roman"/>
                <w:color w:val="222222"/>
                <w:sz w:val="20"/>
                <w:szCs w:val="20"/>
                <w:lang w:eastAsia="ru-RU"/>
              </w:rPr>
            </w:pPr>
          </w:p>
        </w:tc>
      </w:tr>
    </w:tbl>
    <w:p w:rsidR="00EE7315" w:rsidRDefault="00EE7315">
      <w:bookmarkStart w:id="0" w:name="_GoBack"/>
      <w:bookmarkEnd w:id="0"/>
    </w:p>
    <w:sectPr w:rsidR="00EE7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95"/>
    <w:rsid w:val="00422495"/>
    <w:rsid w:val="009C3E1E"/>
    <w:rsid w:val="00EE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941">
      <w:bodyDiv w:val="1"/>
      <w:marLeft w:val="0"/>
      <w:marRight w:val="0"/>
      <w:marTop w:val="0"/>
      <w:marBottom w:val="0"/>
      <w:divBdr>
        <w:top w:val="none" w:sz="0" w:space="0" w:color="auto"/>
        <w:left w:val="none" w:sz="0" w:space="0" w:color="auto"/>
        <w:bottom w:val="none" w:sz="0" w:space="0" w:color="auto"/>
        <w:right w:val="none" w:sz="0" w:space="0" w:color="auto"/>
      </w:divBdr>
    </w:div>
    <w:div w:id="1389106139">
      <w:bodyDiv w:val="1"/>
      <w:marLeft w:val="0"/>
      <w:marRight w:val="0"/>
      <w:marTop w:val="0"/>
      <w:marBottom w:val="0"/>
      <w:divBdr>
        <w:top w:val="none" w:sz="0" w:space="0" w:color="auto"/>
        <w:left w:val="none" w:sz="0" w:space="0" w:color="auto"/>
        <w:bottom w:val="none" w:sz="0" w:space="0" w:color="auto"/>
        <w:right w:val="none" w:sz="0" w:space="0" w:color="auto"/>
      </w:divBdr>
    </w:div>
    <w:div w:id="15774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2536</Words>
  <Characters>14459</Characters>
  <Application>Microsoft Office Word</Application>
  <DocSecurity>0</DocSecurity>
  <Lines>120</Lines>
  <Paragraphs>33</Paragraphs>
  <ScaleCrop>false</ScaleCrop>
  <Company>*</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Sadula41</dc:creator>
  <cp:keywords/>
  <dc:description/>
  <cp:lastModifiedBy>Sadula41</cp:lastModifiedBy>
  <cp:revision>2</cp:revision>
  <dcterms:created xsi:type="dcterms:W3CDTF">2023-01-30T16:11:00Z</dcterms:created>
  <dcterms:modified xsi:type="dcterms:W3CDTF">2023-01-30T16:11:00Z</dcterms:modified>
</cp:coreProperties>
</file>